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65204A" w:rsidRPr="00E75FCD" w14:paraId="3FD7F0D9" w14:textId="77777777" w:rsidTr="00E17285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DC5184" w14:textId="446711DB" w:rsidR="007D260E" w:rsidRPr="00E75FCD" w:rsidRDefault="0065204A" w:rsidP="007D260E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37BBF">
              <w:rPr>
                <w:rFonts w:asciiTheme="minorHAnsi" w:eastAsia="Arial Unicode MS" w:hAnsiTheme="minorHAnsi" w:cstheme="minorHAnsi"/>
                <w:b/>
                <w:bCs/>
                <w:kern w:val="1"/>
                <w:lang w:eastAsia="hi-IN" w:bidi="hi-IN"/>
              </w:rPr>
              <w:t xml:space="preserve">WNIOSEK O </w:t>
            </w:r>
            <w:r w:rsidR="007D260E" w:rsidRPr="00837BBF">
              <w:rPr>
                <w:rFonts w:asciiTheme="minorHAnsi" w:hAnsiTheme="minorHAnsi" w:cstheme="minorHAnsi"/>
                <w:b/>
                <w:bCs/>
                <w:color w:val="auto"/>
              </w:rPr>
              <w:t>GRANT</w:t>
            </w:r>
            <w:r w:rsidR="007D260E" w:rsidRPr="008C77B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EDUKACYJNO - NAUKOWY POLSKIEGO TOWARZYSTWA ONKOLOGICZNEGO </w:t>
            </w:r>
            <w:r w:rsidR="0022106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(edycja 2024) </w:t>
            </w:r>
            <w:r w:rsidR="006E362E">
              <w:rPr>
                <w:rFonts w:asciiTheme="minorHAnsi" w:hAnsiTheme="minorHAnsi" w:cstheme="minorHAnsi"/>
                <w:b/>
                <w:bCs/>
                <w:color w:val="auto"/>
              </w:rPr>
              <w:t>WE WSPÓŁ</w:t>
            </w:r>
            <w:r w:rsidR="007D260E" w:rsidRPr="008C77B5">
              <w:rPr>
                <w:rFonts w:asciiTheme="minorHAnsi" w:hAnsiTheme="minorHAnsi" w:cstheme="minorHAnsi"/>
                <w:b/>
                <w:bCs/>
                <w:color w:val="auto"/>
              </w:rPr>
              <w:t>PRACY Z FIRMĄ SERVIER</w:t>
            </w:r>
            <w:r w:rsidR="007D260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– ONKOLOGICZNY GRANT SERVIER - CARE </w:t>
            </w:r>
            <w:r w:rsidR="006E362E">
              <w:rPr>
                <w:rFonts w:asciiTheme="minorHAnsi" w:hAnsiTheme="minorHAnsi" w:cstheme="minorHAnsi"/>
                <w:b/>
                <w:bCs/>
                <w:color w:val="auto"/>
              </w:rPr>
              <w:t>POD AUSPICJAMI</w:t>
            </w:r>
            <w:r w:rsidR="007D260E" w:rsidRPr="00E75FC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WARSAW HEALTH INNOVATION HUB</w:t>
            </w:r>
          </w:p>
          <w:p w14:paraId="5DF29F59" w14:textId="2330147D" w:rsidR="0065204A" w:rsidRPr="00E75FCD" w:rsidRDefault="0065204A" w:rsidP="00E17285">
            <w:pPr>
              <w:widowControl w:val="0"/>
              <w:suppressLineNumbers/>
              <w:jc w:val="center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543723CF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3F94AA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 xml:space="preserve">1. Tytuł grantu: </w:t>
            </w:r>
          </w:p>
        </w:tc>
      </w:tr>
      <w:tr w:rsidR="0065204A" w:rsidRPr="00503238" w14:paraId="3E624AA4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65A52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2. Kierownik projektu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(tylko jedna osoba) –</w:t>
            </w:r>
          </w:p>
          <w:p w14:paraId="707E752E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5E84BEA0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D642D4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3. Miejsce realizacji projektu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45CEA345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35A694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1B3D3B1B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91DC10" w14:textId="18607E6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4. Kierownik Kliniki, Oddziału, Pracowni lub placówki badawczej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przypadku</w:t>
            </w:r>
            <w:r w:rsidR="00837BBF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,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gdy aplikuje Kierownik Kliniki, oddziału, pracowni)</w:t>
            </w:r>
          </w:p>
          <w:p w14:paraId="67B426C7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5409FC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5FC205B1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1130AF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5. Czas realizacji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(standardowo 24 miesiące) – (daty)</w:t>
            </w:r>
          </w:p>
          <w:p w14:paraId="0985740E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431CDDAD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613184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6. Streszczenie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250słów)</w:t>
            </w:r>
          </w:p>
          <w:p w14:paraId="78B5631A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61A7C797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CA0E277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3202E0AE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7105C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7. Obecny stan wiedzy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500 słów)</w:t>
            </w:r>
          </w:p>
          <w:p w14:paraId="1BF835AF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1C30347F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05AAF47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687B0FCE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23B4B" w14:textId="79A9E65A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8. Co nowego wniesie projekt do obecnego stanu wiedzy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</w:t>
            </w:r>
            <w:r w:rsidR="00937A5A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300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słów)</w:t>
            </w:r>
          </w:p>
          <w:p w14:paraId="40598A6E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620842A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45A4895A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A35CA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9. Cele projektu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punktach):</w:t>
            </w:r>
          </w:p>
          <w:p w14:paraId="0C8E6C1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ED467F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1AB030FF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624C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10. Badana grupa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(kryteria włączenia, wykluczenia):</w:t>
            </w:r>
          </w:p>
          <w:p w14:paraId="3C2CB889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58EC347A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545637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11. Metodyka badań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tym możliwy schemat badania):</w:t>
            </w:r>
          </w:p>
          <w:p w14:paraId="627C62EE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0B65EBA8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A61B5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12. Analiza statystyczna potwierdzająca właściwy dobór liczebności badanej grupy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17749FF8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029B73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63AFC1E9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E547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13. Przewidywane metody statystyczne w analizie wyników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20CC0BB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EE93554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4CD9A38A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F0526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14. Przewidywane formy publikacji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(nie dotyczy prezentacji zjazdowych):</w:t>
            </w:r>
          </w:p>
          <w:p w14:paraId="1D656629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560D073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130377FA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3BC93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15. Piśmiennictwo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20 publikacji)</w:t>
            </w:r>
          </w:p>
          <w:p w14:paraId="11462C45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C1D16E0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639DE37A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1E7B2E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lastRenderedPageBreak/>
              <w:t xml:space="preserve">16. </w:t>
            </w:r>
          </w:p>
          <w:p w14:paraId="37684085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357FF99F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Lista 10 najważniejszych publikacji:</w:t>
            </w:r>
          </w:p>
          <w:p w14:paraId="0998114C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9DC3D7E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12FDD0D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Sumaryczny IF:</w:t>
            </w:r>
          </w:p>
          <w:p w14:paraId="243FD9C5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0922E30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302C1B0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Indeks Hirscha:</w:t>
            </w:r>
          </w:p>
          <w:p w14:paraId="5BCD61CA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12D6EF4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Lista realizowanych dotychczas grantów (z podaniem funkcji):</w:t>
            </w:r>
          </w:p>
          <w:p w14:paraId="7706680B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BD2734B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6B5188A2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CBA5A" w14:textId="2C24D685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17. Czy wnioskodawca otrzymał w ciągu ostatnich 10 lat grant PT</w:t>
            </w:r>
            <w:r w:rsidR="00CB6B5A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O</w:t>
            </w: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 xml:space="preserve"> – naukowy lub wyjazdowy, jeśli tak, to czy zostały rozliczone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3DF5F247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W przypadku grantu wyjazdowego – jest to publikacja prezentowanej pracy – dołączyć kopię abstraktu i kopię opublikowanej pracy.</w:t>
            </w:r>
          </w:p>
          <w:p w14:paraId="1F5C50A2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338E0B3A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017F8194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3A384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18. Czy jest planowane współfinansowanie projektu z innych źródeł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(jeśli tak, podać jakie)</w:t>
            </w:r>
          </w:p>
          <w:p w14:paraId="6AD4D1BF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5204A" w:rsidRPr="00503238" w14:paraId="263F479C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9AC18B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KOSZTORYS PROJEKTU</w:t>
            </w:r>
          </w:p>
          <w:p w14:paraId="32FF9C82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tbl>
            <w:tblPr>
              <w:tblW w:w="9644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2410"/>
              <w:gridCol w:w="2409"/>
              <w:gridCol w:w="2416"/>
            </w:tblGrid>
            <w:tr w:rsidR="0065204A" w:rsidRPr="00503238" w14:paraId="2FBB962D" w14:textId="77777777" w:rsidTr="00E17285">
              <w:tc>
                <w:tcPr>
                  <w:tcW w:w="24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323F03F" w14:textId="77777777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Pozycja</w:t>
                  </w:r>
                </w:p>
              </w:tc>
              <w:tc>
                <w:tcPr>
                  <w:tcW w:w="2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4C467E1" w14:textId="5796D78B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20</w:t>
                  </w:r>
                  <w:r w:rsidR="0022106C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24</w:t>
                  </w:r>
                </w:p>
              </w:tc>
              <w:tc>
                <w:tcPr>
                  <w:tcW w:w="24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DD213C4" w14:textId="36043515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20</w:t>
                  </w:r>
                  <w:r w:rsidR="0022106C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25</w:t>
                  </w:r>
                </w:p>
              </w:tc>
              <w:tc>
                <w:tcPr>
                  <w:tcW w:w="241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F4D3372" w14:textId="77777777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Razem</w:t>
                  </w:r>
                </w:p>
              </w:tc>
            </w:tr>
            <w:tr w:rsidR="0065204A" w:rsidRPr="00503238" w14:paraId="14198154" w14:textId="77777777" w:rsidTr="00E17285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A7CF631" w14:textId="77777777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Koszty osobowe - max 20% całości </w:t>
                  </w: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6FD9855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9C9C940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D3A63F6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65204A" w:rsidRPr="00503238" w14:paraId="4AD09B1D" w14:textId="77777777" w:rsidTr="00E17285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1832665" w14:textId="77777777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Koszty wykonania badań (wyszczególnić)</w:t>
                  </w: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F64B0FC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4E6612E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52AECF1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65204A" w:rsidRPr="00503238" w14:paraId="14DACAE6" w14:textId="77777777" w:rsidTr="00E17285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FDB7EE7" w14:textId="28DD2A1B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Koszty publikacji (analizy statystyczne, tłumaczenia) – max 10% całości do max sumy </w:t>
                  </w:r>
                  <w:r w:rsidR="003514D7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6000</w:t>
                  </w: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 zł</w:t>
                  </w: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2A035D0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73D5ADC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7D36BC9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65204A" w:rsidRPr="00503238" w14:paraId="08E824DE" w14:textId="77777777" w:rsidTr="00E17285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8A69AF8" w14:textId="6333D9B9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Inne (w tym wyjazdy) – max 10% całości </w:t>
                  </w:r>
                  <w:bookmarkStart w:id="0" w:name="_GoBack"/>
                  <w:bookmarkEnd w:id="0"/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do max sumy 7</w:t>
                  </w:r>
                  <w:r w:rsidR="003514D7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000</w:t>
                  </w: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 zł</w:t>
                  </w: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A93E587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6D91FD2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2A68279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65204A" w:rsidRPr="00503238" w14:paraId="16388203" w14:textId="77777777" w:rsidTr="00E17285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CDB0202" w14:textId="77777777" w:rsidR="0065204A" w:rsidRPr="00503238" w:rsidRDefault="0065204A" w:rsidP="00E17285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03238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RAZEM</w:t>
                  </w: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8E8EAC2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82DAC2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90F2CDA" w14:textId="77777777" w:rsidR="0065204A" w:rsidRPr="00503238" w:rsidRDefault="0065204A" w:rsidP="00E17285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</w:tbl>
          <w:p w14:paraId="10E06643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0BBFE286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 xml:space="preserve">Wszystkie podane sumy to kwoty brutto. </w:t>
            </w:r>
          </w:p>
          <w:p w14:paraId="5B61DB69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117819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Ewentualne koszty pośrednie dla ośrodka nie mogą przekraczać 10%.</w:t>
            </w:r>
          </w:p>
          <w:p w14:paraId="542B35D7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Koszty wykonania badań – koszty aparatury, koszty odczynników, materiałów zużywalnych, koszty wykonania badań poza placówką prowadzącą grant</w:t>
            </w:r>
          </w:p>
          <w:p w14:paraId="18BD6C20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Koszty publikacji – nie można tu włączać kosztów publikacji odpłatnych (opłata za publikację)</w:t>
            </w:r>
          </w:p>
          <w:p w14:paraId="35E9B422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61B05225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W przypadku przyznania grantu w wysokości niższej niż wnioskowana należy w terminie 30 dni przysłać poprawiony ostateczny kosztorys grantu.</w:t>
            </w:r>
          </w:p>
          <w:p w14:paraId="444C2E75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399F1040" w14:textId="77777777" w:rsidR="0065204A" w:rsidRPr="00503238" w:rsidRDefault="0065204A" w:rsidP="00E17285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Nie przewiduje się przesunięć pomiędzy pozycjami większych niż 5% całości kosztorysu.</w:t>
            </w:r>
          </w:p>
        </w:tc>
      </w:tr>
      <w:tr w:rsidR="0065204A" w:rsidRPr="00503238" w14:paraId="007911CF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AAF5C6" w14:textId="1A8B0B0E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Oświadczam</w:t>
            </w:r>
            <w:r w:rsidR="00837BBF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, </w:t>
            </w:r>
            <w:r w:rsidRPr="00503238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że:</w:t>
            </w:r>
          </w:p>
          <w:p w14:paraId="0DA39F6C" w14:textId="77777777" w:rsidR="0065204A" w:rsidRPr="00503238" w:rsidRDefault="0065204A" w:rsidP="00E17285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5927BAB0" w14:textId="77777777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lastRenderedPageBreak/>
              <w:t>Zaplanowana grupa badanych jest możliwa do zebrania w zaplanowanym czasie realizacji grantu.</w:t>
            </w:r>
          </w:p>
          <w:p w14:paraId="6431E493" w14:textId="77777777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Dyrekcja szpitala/ośrodka badawczego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117819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akceptuje kosztorys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oraz wyraża 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zgodę na realizację badania. </w:t>
            </w:r>
          </w:p>
          <w:p w14:paraId="691AD828" w14:textId="77777777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Szpital / ośrodek badawczy jest wyposażony w aparaturę niezbędną do wykonania badań.</w:t>
            </w:r>
          </w:p>
          <w:p w14:paraId="45E360EE" w14:textId="77777777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Szpital / ośrodek badawczy posiada odpowiednie doświadczenie w wykonywaniu zaplanowanych badań.</w:t>
            </w:r>
          </w:p>
          <w:p w14:paraId="3F0A619A" w14:textId="6F32C4FF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Efektem grantu będą publikacje w czasopismach z IF. W publikacjach zostanie podane źródło finansowania.</w:t>
            </w:r>
          </w:p>
          <w:p w14:paraId="0C4F344E" w14:textId="77777777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W przypadku niewykonania zaplanowanych badań i braku publikacji zobowiązuję się do zwrotu wydanych pieniędzy.</w:t>
            </w:r>
          </w:p>
          <w:p w14:paraId="55964244" w14:textId="798D43CC" w:rsidR="0065204A" w:rsidRPr="00503238" w:rsidRDefault="0065204A" w:rsidP="0065204A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Prace w ramach projektu zostaną rozpoczęte po uzyskaniu zgody Komisji Etycznej.</w:t>
            </w:r>
          </w:p>
        </w:tc>
      </w:tr>
      <w:tr w:rsidR="0065204A" w:rsidRPr="00503238" w14:paraId="257AFE57" w14:textId="77777777" w:rsidTr="00E1728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97F3A8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6E6B69AB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29C1A5B5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Podpis wnioskodawcy</w:t>
            </w:r>
          </w:p>
          <w:p w14:paraId="04FEC97B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3D84140E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0F02228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5FF416F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322123B2" w14:textId="05D49881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503238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Podpis Kierownika Kliniki, Oddziału, Pracowni lub Dyrektora Placówki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</w:t>
            </w:r>
            <w:proofErr w:type="gramStart"/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przypadku</w:t>
            </w:r>
            <w:proofErr w:type="gramEnd"/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gdy</w:t>
            </w:r>
            <w:r w:rsidR="006609AB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nie</w:t>
            </w:r>
            <w:r w:rsidRPr="00503238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aplikuje Kierownik Kliniki, Oddziału, Pracowni): </w:t>
            </w:r>
          </w:p>
          <w:p w14:paraId="3C633F14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677ACD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82DC3DC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EBFCB62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6EEA16D6" w14:textId="77777777" w:rsidR="0065204A" w:rsidRPr="00503238" w:rsidRDefault="0065204A" w:rsidP="00E17285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7A7C06F9" w14:textId="77777777" w:rsidR="0065204A" w:rsidRPr="00503238" w:rsidRDefault="0065204A" w:rsidP="0065204A">
      <w:pPr>
        <w:widowControl w:val="0"/>
        <w:rPr>
          <w:rFonts w:eastAsia="Arial Unicode MS" w:cs="Arial Unicode MS"/>
          <w:kern w:val="1"/>
          <w:sz w:val="22"/>
          <w:szCs w:val="22"/>
          <w:lang w:eastAsia="hi-IN" w:bidi="hi-IN"/>
        </w:rPr>
      </w:pPr>
    </w:p>
    <w:sectPr w:rsidR="0065204A" w:rsidRPr="0050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3820" w14:textId="77777777" w:rsidR="002C5168" w:rsidRDefault="002C5168" w:rsidP="007D260E">
      <w:r>
        <w:separator/>
      </w:r>
    </w:p>
  </w:endnote>
  <w:endnote w:type="continuationSeparator" w:id="0">
    <w:p w14:paraId="67562FA5" w14:textId="77777777" w:rsidR="002C5168" w:rsidRDefault="002C5168" w:rsidP="007D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FAAF" w14:textId="77777777" w:rsidR="002C5168" w:rsidRDefault="002C5168" w:rsidP="007D260E">
      <w:r>
        <w:separator/>
      </w:r>
    </w:p>
  </w:footnote>
  <w:footnote w:type="continuationSeparator" w:id="0">
    <w:p w14:paraId="53BC2FD7" w14:textId="77777777" w:rsidR="002C5168" w:rsidRDefault="002C5168" w:rsidP="007D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669C"/>
    <w:multiLevelType w:val="hybridMultilevel"/>
    <w:tmpl w:val="07025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MjO2MDQytjA2MTdT0lEKTi0uzszPAykwrAUAWHQ/pCwAAAA="/>
  </w:docVars>
  <w:rsids>
    <w:rsidRoot w:val="0065204A"/>
    <w:rsid w:val="001F404E"/>
    <w:rsid w:val="0022106C"/>
    <w:rsid w:val="002C5168"/>
    <w:rsid w:val="003514D7"/>
    <w:rsid w:val="00413153"/>
    <w:rsid w:val="005E28FA"/>
    <w:rsid w:val="0065204A"/>
    <w:rsid w:val="006609AB"/>
    <w:rsid w:val="006E362E"/>
    <w:rsid w:val="007D260E"/>
    <w:rsid w:val="00837BBF"/>
    <w:rsid w:val="00891C4A"/>
    <w:rsid w:val="008C68DD"/>
    <w:rsid w:val="008F5D3B"/>
    <w:rsid w:val="00935448"/>
    <w:rsid w:val="00937A5A"/>
    <w:rsid w:val="00A32CA4"/>
    <w:rsid w:val="00A344BB"/>
    <w:rsid w:val="00A613CA"/>
    <w:rsid w:val="00B724E8"/>
    <w:rsid w:val="00BC1C65"/>
    <w:rsid w:val="00CB6B5A"/>
    <w:rsid w:val="00E75FCD"/>
    <w:rsid w:val="00E844A9"/>
    <w:rsid w:val="00F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1FBD4"/>
  <w15:docId w15:val="{A9D3B972-83D8-482C-87E7-09441197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0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6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6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D26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2828</Characters>
  <Application>Microsoft Office Word</Application>
  <DocSecurity>0</DocSecurity>
  <Lines>83</Lines>
  <Paragraphs>28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MS OFFICE</cp:lastModifiedBy>
  <cp:revision>3</cp:revision>
  <dcterms:created xsi:type="dcterms:W3CDTF">2024-06-17T09:54:00Z</dcterms:created>
  <dcterms:modified xsi:type="dcterms:W3CDTF">2024-06-17T09:55:00Z</dcterms:modified>
</cp:coreProperties>
</file>